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A75F2">
      <w:pPr>
        <w:rPr>
          <w:rFonts w:hint="default" w:eastAsiaTheme="minorEastAsia"/>
          <w:sz w:val="28"/>
          <w:szCs w:val="36"/>
          <w:highlight w:val="red"/>
          <w:lang w:val="en-US" w:eastAsia="zh-CN"/>
        </w:rPr>
      </w:pPr>
      <w:r>
        <w:rPr>
          <w:rFonts w:hint="eastAsia"/>
          <w:sz w:val="28"/>
          <w:szCs w:val="36"/>
          <w:highlight w:val="red"/>
          <w:lang w:val="en-US" w:eastAsia="zh-CN"/>
        </w:rPr>
        <w:t>1.购买后收到的下载链接</w:t>
      </w:r>
    </w:p>
    <w:p w14:paraId="247EF549">
      <w:r>
        <w:drawing>
          <wp:inline distT="0" distB="0" distL="114300" distR="114300">
            <wp:extent cx="5271770" cy="1525905"/>
            <wp:effectExtent l="0" t="0" r="508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40"/>
          <w:highlight w:val="red"/>
          <w:lang w:val="en-US" w:eastAsia="zh-CN"/>
        </w:rPr>
        <w:t>2.复制到浏览器下载数据</w:t>
      </w:r>
      <w:r>
        <w:drawing>
          <wp:inline distT="0" distB="0" distL="114300" distR="114300">
            <wp:extent cx="3267075" cy="9620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5596A">
      <w:pPr>
        <w:numPr>
          <w:ilvl w:val="0"/>
          <w:numId w:val="1"/>
        </w:numPr>
      </w:pPr>
      <w:r>
        <w:rPr>
          <w:rFonts w:hint="eastAsia"/>
          <w:sz w:val="22"/>
          <w:szCs w:val="28"/>
          <w:highlight w:val="red"/>
          <w:lang w:val="en-US" w:eastAsia="zh-CN"/>
        </w:rPr>
        <w:t>在电脑任意位置新建一个文件夹，把下载的压缩包，放到新建的文件夹里面并</w:t>
      </w:r>
      <w:r>
        <w:rPr>
          <w:rFonts w:hint="eastAsia"/>
          <w:sz w:val="24"/>
          <w:szCs w:val="32"/>
          <w:highlight w:val="red"/>
          <w:lang w:val="en-US" w:eastAsia="zh-CN"/>
        </w:rPr>
        <w:t>解压</w:t>
      </w:r>
      <w:r>
        <w:drawing>
          <wp:inline distT="0" distB="0" distL="114300" distR="114300">
            <wp:extent cx="5048250" cy="10191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619C8">
      <w:pPr>
        <w:numPr>
          <w:ilvl w:val="0"/>
          <w:numId w:val="1"/>
        </w:numPr>
        <w:rPr>
          <w:rFonts w:hint="default"/>
          <w:sz w:val="22"/>
          <w:szCs w:val="28"/>
          <w:highlight w:val="red"/>
          <w:lang w:val="en-US" w:eastAsia="zh-CN"/>
        </w:rPr>
      </w:pPr>
      <w:r>
        <w:rPr>
          <w:rFonts w:hint="eastAsia"/>
          <w:sz w:val="22"/>
          <w:szCs w:val="28"/>
          <w:highlight w:val="red"/>
          <w:lang w:val="en-US" w:eastAsia="zh-CN"/>
        </w:rPr>
        <w:t>点击你桌面的电报，鼠标右键点击属性---打开所在位置</w:t>
      </w:r>
    </w:p>
    <w:p w14:paraId="2461967F">
      <w:pPr>
        <w:numPr>
          <w:ilvl w:val="0"/>
          <w:numId w:val="0"/>
        </w:numPr>
        <w:rPr>
          <w:rFonts w:hint="eastAsia"/>
          <w:sz w:val="22"/>
          <w:szCs w:val="28"/>
          <w:highlight w:val="red"/>
          <w:lang w:val="en-US" w:eastAsia="zh-CN"/>
        </w:rPr>
      </w:pPr>
      <w:r>
        <w:rPr>
          <w:rFonts w:hint="eastAsia"/>
          <w:sz w:val="22"/>
          <w:szCs w:val="28"/>
          <w:highlight w:val="red"/>
          <w:lang w:val="en-US" w:eastAsia="zh-CN"/>
        </w:rPr>
        <w:t>如果你知道位置直接去电报文件夹也可以</w:t>
      </w:r>
    </w:p>
    <w:p w14:paraId="62572889">
      <w:pPr>
        <w:numPr>
          <w:ilvl w:val="0"/>
          <w:numId w:val="0"/>
        </w:numPr>
      </w:pPr>
      <w:r>
        <w:drawing>
          <wp:inline distT="0" distB="0" distL="114300" distR="114300">
            <wp:extent cx="3924300" cy="46767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06FA7">
      <w:pPr>
        <w:numPr>
          <w:ilvl w:val="0"/>
          <w:numId w:val="0"/>
        </w:numPr>
      </w:pPr>
    </w:p>
    <w:p w14:paraId="58F09941">
      <w:pPr>
        <w:numPr>
          <w:ilvl w:val="0"/>
          <w:numId w:val="0"/>
        </w:numPr>
        <w:rPr>
          <w:rFonts w:hint="default" w:eastAsiaTheme="minorEastAsia"/>
          <w:sz w:val="32"/>
          <w:szCs w:val="40"/>
          <w:highlight w:val="red"/>
          <w:lang w:val="en-US" w:eastAsia="zh-CN"/>
        </w:rPr>
      </w:pPr>
      <w:r>
        <w:rPr>
          <w:rFonts w:hint="eastAsia"/>
          <w:sz w:val="32"/>
          <w:szCs w:val="40"/>
          <w:highlight w:val="red"/>
          <w:lang w:val="en-US" w:eastAsia="zh-CN"/>
        </w:rPr>
        <w:t>5.复制这个</w:t>
      </w:r>
      <w:r>
        <w:rPr>
          <w:rFonts w:hint="eastAsia"/>
          <w:sz w:val="32"/>
          <w:szCs w:val="40"/>
          <w:highlight w:val="red"/>
        </w:rPr>
        <w:t>Telegram.exe</w:t>
      </w:r>
      <w:r>
        <w:rPr>
          <w:rFonts w:hint="eastAsia"/>
          <w:sz w:val="32"/>
          <w:szCs w:val="40"/>
          <w:highlight w:val="red"/>
          <w:lang w:val="en-US" w:eastAsia="zh-CN"/>
        </w:rPr>
        <w:t>去我们新解压的文件里面</w:t>
      </w:r>
    </w:p>
    <w:p w14:paraId="5FFD484A">
      <w:pPr>
        <w:numPr>
          <w:ilvl w:val="0"/>
          <w:numId w:val="0"/>
        </w:numPr>
      </w:pPr>
    </w:p>
    <w:p w14:paraId="1595E094">
      <w:pPr>
        <w:numPr>
          <w:ilvl w:val="0"/>
          <w:numId w:val="0"/>
        </w:numPr>
      </w:pPr>
      <w:r>
        <w:drawing>
          <wp:inline distT="0" distB="0" distL="114300" distR="114300">
            <wp:extent cx="5269865" cy="3000375"/>
            <wp:effectExtent l="0" t="0" r="698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EB978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r>
        <w:rPr>
          <w:rFonts w:hint="eastAsia"/>
          <w:highlight w:val="red"/>
          <w:lang w:val="en-US" w:eastAsia="zh-CN"/>
        </w:rPr>
        <w:t>解压里面到这个文件位置</w:t>
      </w:r>
      <w:bookmarkEnd w:id="0"/>
      <w:r>
        <w:rPr>
          <w:rFonts w:hint="eastAsia"/>
          <w:lang w:val="en-US" w:eastAsia="zh-CN"/>
        </w:rPr>
        <w:t>。Telegram.exe必须找到tdata这个文件，放在一起</w:t>
      </w:r>
    </w:p>
    <w:p w14:paraId="330DE791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一般解压后的文件名称：</w:t>
      </w:r>
    </w:p>
    <w:p w14:paraId="29CCBB8B">
      <w:pPr>
        <w:numPr>
          <w:numId w:val="0"/>
        </w:numPr>
        <w:ind w:leftChars="0"/>
        <w:rPr>
          <w:rFonts w:hint="eastAsia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/>
          <w:highlight w:val="yellow"/>
          <w:lang w:val="en-US" w:eastAsia="zh-CN"/>
        </w:rPr>
        <w:t>ACC-1pcs</w:t>
      </w:r>
      <w:r>
        <w:rPr>
          <w:rFonts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shd w:val="clear" w:fill="FFFFFF"/>
        </w:rPr>
        <w:t> </w:t>
      </w:r>
      <w:r>
        <w:rPr>
          <w:rFonts w:hint="default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shd w:val="clear" w:fill="FFFFFF"/>
        </w:rPr>
        <w:t>➙ </w:t>
      </w:r>
      <w:r>
        <w:rPr>
          <w:rFonts w:hint="default" w:ascii="Arial" w:hAnsi="Arial" w:eastAsia="宋体" w:cs="Arial"/>
          <w:b/>
          <w:bCs/>
          <w:i w:val="0"/>
          <w:iCs w:val="0"/>
          <w:caps w:val="0"/>
          <w:color w:val="6C6C6C"/>
          <w:spacing w:val="0"/>
          <w:sz w:val="18"/>
          <w:szCs w:val="18"/>
          <w:highlight w:val="yellow"/>
          <w:shd w:val="clear" w:fill="FFFFFF"/>
        </w:rPr>
        <w:t>US_+1_1pcs_2026-08-02_04-13</w:t>
      </w:r>
      <w:r>
        <w:rPr>
          <w:rFonts w:hint="default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shd w:val="clear" w:fill="FFFFFF"/>
        </w:rPr>
        <w:t>➙ </w:t>
      </w:r>
      <w:r>
        <w:rPr>
          <w:rFonts w:hint="eastAsia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shd w:val="clear" w:fill="FFFFFF"/>
          <w:lang w:val="en-US" w:eastAsia="zh-CN"/>
        </w:rPr>
        <w:t>点击</w:t>
      </w:r>
      <w:r>
        <w:rPr>
          <w:rFonts w:hint="eastAsia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highlight w:val="yellow"/>
          <w:shd w:val="clear" w:fill="FFFFFF"/>
          <w:lang w:val="en-US" w:eastAsia="zh-CN"/>
        </w:rPr>
        <w:t>tdatas</w:t>
      </w:r>
      <w:r>
        <w:rPr>
          <w:rFonts w:hint="default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shd w:val="clear" w:fill="FFFFFF"/>
        </w:rPr>
        <w:t>➙</w:t>
      </w:r>
      <w:r>
        <w:rPr>
          <w:rFonts w:hint="default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highlight w:val="yellow"/>
          <w:shd w:val="clear" w:fill="FFFFFF"/>
        </w:rPr>
        <w:t>16188125129</w:t>
      </w:r>
      <w:r>
        <w:rPr>
          <w:rFonts w:hint="eastAsia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highlight w:val="yellow"/>
          <w:shd w:val="clear" w:fill="FFFFFF"/>
          <w:lang w:eastAsia="zh-CN"/>
        </w:rPr>
        <w:t>（</w:t>
      </w:r>
      <w:r>
        <w:rPr>
          <w:rFonts w:hint="eastAsia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highlight w:val="yellow"/>
          <w:shd w:val="clear" w:fill="FFFFFF"/>
          <w:lang w:val="en-US" w:eastAsia="zh-CN"/>
        </w:rPr>
        <w:t>账号电话文件夹</w:t>
      </w:r>
      <w:r>
        <w:rPr>
          <w:rFonts w:hint="eastAsia" w:ascii="Arial" w:hAnsi="Arial" w:eastAsia="宋体" w:cs="Arial"/>
          <w:i w:val="0"/>
          <w:iCs w:val="0"/>
          <w:caps w:val="0"/>
          <w:color w:val="6C6C6C"/>
          <w:spacing w:val="0"/>
          <w:sz w:val="21"/>
          <w:szCs w:val="21"/>
          <w:highlight w:val="yellow"/>
          <w:shd w:val="clear" w:fill="FFFFFF"/>
          <w:lang w:eastAsia="zh-CN"/>
        </w:rPr>
        <w:t>）</w:t>
      </w:r>
    </w:p>
    <w:p w14:paraId="1B083877">
      <w:pPr>
        <w:numPr>
          <w:numId w:val="0"/>
        </w:numPr>
        <w:ind w:leftChars="0"/>
        <w:rPr>
          <w:rFonts w:hint="default" w:eastAsiaTheme="minorEastAsia"/>
          <w:sz w:val="16"/>
          <w:szCs w:val="20"/>
          <w:highlight w:val="none"/>
          <w:lang w:val="en-US" w:eastAsia="zh-CN"/>
        </w:rPr>
      </w:pPr>
      <w:r>
        <w:rPr>
          <w:rFonts w:hint="eastAsia"/>
          <w:sz w:val="22"/>
          <w:szCs w:val="28"/>
          <w:highlight w:val="none"/>
          <w:lang w:val="en-US" w:eastAsia="zh-CN"/>
        </w:rPr>
        <w:t>把这个</w:t>
      </w:r>
      <w:r>
        <w:rPr>
          <w:rFonts w:hint="eastAsia"/>
          <w:sz w:val="22"/>
          <w:szCs w:val="28"/>
          <w:highlight w:val="yellow"/>
        </w:rPr>
        <w:t>Telegram.exe</w:t>
      </w:r>
      <w:r>
        <w:rPr>
          <w:rFonts w:hint="eastAsia"/>
          <w:sz w:val="22"/>
          <w:szCs w:val="28"/>
          <w:highlight w:val="yellow"/>
          <w:lang w:val="en-US" w:eastAsia="zh-CN"/>
        </w:rPr>
        <w:t>程序放在这个文件里面，只要里面必须有tdata文件</w:t>
      </w:r>
    </w:p>
    <w:p w14:paraId="382F3AE4">
      <w:pPr>
        <w:numPr>
          <w:numId w:val="0"/>
        </w:numPr>
        <w:ind w:leftChars="0"/>
      </w:pPr>
      <w:r>
        <w:drawing>
          <wp:inline distT="0" distB="0" distL="114300" distR="114300">
            <wp:extent cx="5057775" cy="514350"/>
            <wp:effectExtent l="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229D2">
      <w:pPr>
        <w:numPr>
          <w:numId w:val="0"/>
        </w:numPr>
        <w:ind w:leftChars="0"/>
        <w:rPr>
          <w:rFonts w:hint="eastAsia"/>
          <w:lang w:val="en-US" w:eastAsia="zh-CN"/>
        </w:rPr>
      </w:pPr>
    </w:p>
    <w:p w14:paraId="114E027A">
      <w:pPr>
        <w:numPr>
          <w:numId w:val="0"/>
        </w:numPr>
        <w:ind w:leftChars="0"/>
        <w:rPr>
          <w:rFonts w:hint="eastAsia"/>
          <w:lang w:val="en-US" w:eastAsia="zh-CN"/>
        </w:rPr>
      </w:pPr>
    </w:p>
    <w:p w14:paraId="0BBA5389">
      <w:pPr>
        <w:numPr>
          <w:numId w:val="0"/>
        </w:numPr>
        <w:ind w:leftChars="0"/>
        <w:rPr>
          <w:rFonts w:hint="eastAsia"/>
          <w:lang w:val="en-US" w:eastAsia="zh-CN"/>
        </w:rPr>
      </w:pPr>
    </w:p>
    <w:p w14:paraId="7FF2DDEC">
      <w:pPr>
        <w:numPr>
          <w:numId w:val="0"/>
        </w:numPr>
        <w:ind w:leftChars="0"/>
        <w:rPr>
          <w:rFonts w:hint="default"/>
          <w:highlight w:val="red"/>
          <w:lang w:val="en-US" w:eastAsia="zh-CN"/>
        </w:rPr>
      </w:pPr>
      <w:r>
        <w:rPr>
          <w:rFonts w:hint="eastAsia"/>
          <w:highlight w:val="red"/>
          <w:lang w:val="en-US" w:eastAsia="zh-CN"/>
        </w:rPr>
        <w:t>6.放在一起的样子</w:t>
      </w:r>
    </w:p>
    <w:p w14:paraId="25F5A74F"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4733925" cy="904875"/>
            <wp:effectExtent l="0" t="0" r="9525" b="952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E0B58">
      <w:pPr>
        <w:widowControl w:val="0"/>
        <w:numPr>
          <w:numId w:val="0"/>
        </w:numPr>
        <w:jc w:val="both"/>
      </w:pPr>
    </w:p>
    <w:p w14:paraId="18AC3772">
      <w:pPr>
        <w:widowControl w:val="0"/>
        <w:numPr>
          <w:numId w:val="0"/>
        </w:numPr>
        <w:jc w:val="both"/>
      </w:pPr>
    </w:p>
    <w:p w14:paraId="218D1DDC">
      <w:pPr>
        <w:widowControl w:val="0"/>
        <w:numPr>
          <w:numId w:val="0"/>
        </w:numPr>
        <w:jc w:val="both"/>
      </w:pPr>
    </w:p>
    <w:p w14:paraId="325CE49A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2"/>
          <w:szCs w:val="28"/>
          <w:highlight w:val="red"/>
          <w:lang w:val="en-US" w:eastAsia="zh-CN"/>
        </w:rPr>
      </w:pPr>
      <w:r>
        <w:rPr>
          <w:rFonts w:hint="eastAsia"/>
          <w:sz w:val="22"/>
          <w:szCs w:val="28"/>
          <w:highlight w:val="red"/>
          <w:lang w:val="en-US" w:eastAsia="zh-CN"/>
        </w:rPr>
        <w:t>点击telegram.exe即可启动新购买的电报号</w:t>
      </w:r>
    </w:p>
    <w:p w14:paraId="55C1D23C"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3597910"/>
            <wp:effectExtent l="0" t="0" r="9525" b="25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7404D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登陆其他的电报一样的操作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55D4B6"/>
    <w:multiLevelType w:val="singleLevel"/>
    <w:tmpl w:val="6A55D4B6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6D71A4"/>
    <w:rsid w:val="51FD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</Words>
  <Characters>178</Characters>
  <Lines>0</Lines>
  <Paragraphs>0</Paragraphs>
  <TotalTime>10</TotalTime>
  <ScaleCrop>false</ScaleCrop>
  <LinksUpToDate>false</LinksUpToDate>
  <CharactersWithSpaces>178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2026-08-02T04:15:00Z</dcterms:created>
  <dc:creator>Administrator</dc:creator>
  <cp:lastModifiedBy>有钱和谁都有缘</cp:lastModifiedBy>
  <dcterms:modified xsi:type="dcterms:W3CDTF">2026-08-02T04:48:29Z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eyJoZGlkIjoiNjY4YTI4OWEzMGVjNzE0OGQxNTAyMzQ5NzRjMGM2MTkiLCJ1c2VySWQiOiIxNjU2OTQ0MzUzIn0=</vt:lpwstr>
  </property>
  <property fmtid="{D5CDD505-2E9C-101B-9397-08002B2CF9AE}" pid="4" name="ICV">
    <vt:lpwstr>47FE07EE9383428A8AB0CD0A6D4705BA_12</vt:lpwstr>
  </property>
</Properties>
</file>